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4F57" w:rsidRDefault="00C05978">
      <w:pPr>
        <w:spacing w:after="0" w:line="240" w:lineRule="auto"/>
        <w:jc w:val="center"/>
      </w:pPr>
      <w:r>
        <w:rPr>
          <w:b/>
          <w:sz w:val="20"/>
          <w:szCs w:val="20"/>
        </w:rPr>
        <w:t>ARMATRUX 25 ANOS:</w:t>
      </w:r>
    </w:p>
    <w:p w:rsidR="00294F57" w:rsidRDefault="00C05978">
      <w:pPr>
        <w:spacing w:after="0" w:line="240" w:lineRule="auto"/>
        <w:jc w:val="center"/>
      </w:pPr>
      <w:r>
        <w:rPr>
          <w:b/>
          <w:sz w:val="20"/>
          <w:szCs w:val="20"/>
        </w:rPr>
        <w:t>O corpo vivo como matéria do teatro</w:t>
      </w:r>
    </w:p>
    <w:p w:rsidR="00294F57" w:rsidRDefault="00B26322">
      <w:pPr>
        <w:spacing w:after="0" w:line="240" w:lineRule="auto"/>
        <w:jc w:val="center"/>
      </w:pPr>
      <w:hyperlink r:id="rId7">
        <w:r w:rsidR="00C05978">
          <w:rPr>
            <w:b/>
            <w:color w:val="1155CC"/>
            <w:sz w:val="20"/>
            <w:szCs w:val="20"/>
            <w:u w:val="single"/>
          </w:rPr>
          <w:t>www.armatrux.com.br</w:t>
        </w:r>
      </w:hyperlink>
      <w:r w:rsidR="00C05978">
        <w:rPr>
          <w:b/>
          <w:sz w:val="20"/>
          <w:szCs w:val="20"/>
        </w:rPr>
        <w:t xml:space="preserve"> 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Artistas à moda antiga: desses que carregam e carregarão, para sempre, a vontade de fazer o novo. O </w:t>
      </w:r>
      <w:r>
        <w:rPr>
          <w:b/>
          <w:i/>
          <w:sz w:val="20"/>
          <w:szCs w:val="20"/>
        </w:rPr>
        <w:t xml:space="preserve">Grupo de Teatro </w:t>
      </w:r>
      <w:proofErr w:type="spellStart"/>
      <w:r>
        <w:rPr>
          <w:b/>
          <w:i/>
          <w:sz w:val="20"/>
          <w:szCs w:val="20"/>
        </w:rPr>
        <w:t>Armatrux</w:t>
      </w:r>
      <w:proofErr w:type="spellEnd"/>
      <w:r>
        <w:rPr>
          <w:b/>
          <w:i/>
          <w:sz w:val="20"/>
          <w:szCs w:val="20"/>
        </w:rPr>
        <w:t xml:space="preserve"> completa 25 anos</w:t>
      </w:r>
      <w:r>
        <w:rPr>
          <w:i/>
          <w:sz w:val="20"/>
          <w:szCs w:val="20"/>
        </w:rPr>
        <w:t xml:space="preserve"> de um ofício tão artesanal, e tão essencialmente humano, que renasce a cada apresentação no palco. E, por isso, é sempre, e cada vez mais, atual, como já era há milhares de anos. 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O </w:t>
      </w:r>
      <w:proofErr w:type="spellStart"/>
      <w:r>
        <w:rPr>
          <w:i/>
          <w:sz w:val="20"/>
          <w:szCs w:val="20"/>
        </w:rPr>
        <w:t>Armatrux</w:t>
      </w:r>
      <w:proofErr w:type="spellEnd"/>
      <w:r>
        <w:rPr>
          <w:i/>
          <w:sz w:val="20"/>
          <w:szCs w:val="20"/>
        </w:rPr>
        <w:t xml:space="preserve"> sabe que no fazer teatral a vida é a essência e o fim.   Ao menos no teatro que o </w:t>
      </w:r>
      <w:proofErr w:type="spellStart"/>
      <w:r>
        <w:rPr>
          <w:i/>
          <w:sz w:val="20"/>
          <w:szCs w:val="20"/>
        </w:rPr>
        <w:t>Armatrux</w:t>
      </w:r>
      <w:proofErr w:type="spellEnd"/>
      <w:r>
        <w:rPr>
          <w:i/>
          <w:sz w:val="20"/>
          <w:szCs w:val="20"/>
        </w:rPr>
        <w:t xml:space="preserve"> faz a vida é a raiz, é a matéria e a essência. Teatro é corpo vivo. Por trás de qualquer personagem, máscara e boneco. Por trás da cortina. Mergulhado no texto ou no silêncio, à luz do dia ou sob as luzes de um palco, nu ou coberto de adereços: o corpo. Sua voz, seu movimento e sua presença é que dão sentido à cena. E ali, entre o artista vivo e o público, é </w:t>
      </w:r>
      <w:proofErr w:type="gramStart"/>
      <w:r>
        <w:rPr>
          <w:i/>
          <w:sz w:val="20"/>
          <w:szCs w:val="20"/>
        </w:rPr>
        <w:t>que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ocorre</w:t>
      </w:r>
      <w:proofErr w:type="gramEnd"/>
      <w:r>
        <w:rPr>
          <w:i/>
          <w:sz w:val="20"/>
          <w:szCs w:val="20"/>
        </w:rPr>
        <w:t xml:space="preserve"> este encontro a que se chama teatro.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Com a alma repleta de chão, e um quarto de século de estrada, o </w:t>
      </w:r>
      <w:proofErr w:type="spellStart"/>
      <w:r>
        <w:rPr>
          <w:i/>
          <w:sz w:val="20"/>
          <w:szCs w:val="20"/>
        </w:rPr>
        <w:t>Armatrux</w:t>
      </w:r>
      <w:proofErr w:type="spellEnd"/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segue fiel as suas inquietudes. </w:t>
      </w:r>
      <w:r>
        <w:rPr>
          <w:i/>
          <w:sz w:val="20"/>
          <w:szCs w:val="20"/>
        </w:rPr>
        <w:t xml:space="preserve">Um Grupo como esse, de linguagens e perspectivas próprias, só se mantém coeso por ter uma paixão comum muito forte. </w:t>
      </w:r>
      <w:proofErr w:type="gramStart"/>
      <w:r>
        <w:rPr>
          <w:i/>
          <w:sz w:val="20"/>
          <w:szCs w:val="20"/>
        </w:rPr>
        <w:t>Se mantém</w:t>
      </w:r>
      <w:proofErr w:type="gramEnd"/>
      <w:r>
        <w:rPr>
          <w:i/>
          <w:sz w:val="20"/>
          <w:szCs w:val="20"/>
        </w:rPr>
        <w:t xml:space="preserve"> dedicado à sua pesquisa e à sua transformação. 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pPr>
        <w:spacing w:after="0" w:line="240" w:lineRule="auto"/>
        <w:jc w:val="both"/>
      </w:pPr>
      <w:r>
        <w:rPr>
          <w:i/>
          <w:sz w:val="20"/>
          <w:szCs w:val="20"/>
        </w:rPr>
        <w:t xml:space="preserve">Como definir um Grupo que caminha tão naturalmente entre o teatro físico e o musical, entre o infantil e o absurdo, entre tradição e revolução? Vamos chamar, novamente, de teatro. Rua, palco, objetos, palavras, música, movimento. Base que molda o rosto e dá vida à máscara, lápis no olho. Luzes, microfones, figurinos. Tudo apenas para amplificar o gesto e a emoção do corpo vivo. O </w:t>
      </w:r>
      <w:proofErr w:type="spellStart"/>
      <w:r>
        <w:rPr>
          <w:i/>
          <w:sz w:val="20"/>
          <w:szCs w:val="20"/>
        </w:rPr>
        <w:t>Armatrux</w:t>
      </w:r>
      <w:proofErr w:type="spellEnd"/>
      <w:r>
        <w:rPr>
          <w:i/>
          <w:sz w:val="20"/>
          <w:szCs w:val="20"/>
        </w:rPr>
        <w:t xml:space="preserve"> é jovem pela vontade de ser, pela característica fundamental do teatro: (</w:t>
      </w:r>
      <w:proofErr w:type="spellStart"/>
      <w:r>
        <w:rPr>
          <w:i/>
          <w:sz w:val="20"/>
          <w:szCs w:val="20"/>
        </w:rPr>
        <w:t>re</w:t>
      </w:r>
      <w:proofErr w:type="spellEnd"/>
      <w:proofErr w:type="gramStart"/>
      <w:r>
        <w:rPr>
          <w:i/>
          <w:sz w:val="20"/>
          <w:szCs w:val="20"/>
        </w:rPr>
        <w:t>)nascer</w:t>
      </w:r>
      <w:proofErr w:type="gramEnd"/>
      <w:r>
        <w:rPr>
          <w:i/>
          <w:sz w:val="20"/>
          <w:szCs w:val="20"/>
        </w:rPr>
        <w:t xml:space="preserve"> a cada instante. 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pPr>
        <w:spacing w:after="0" w:line="240" w:lineRule="auto"/>
        <w:jc w:val="both"/>
      </w:pPr>
      <w:r>
        <w:rPr>
          <w:b/>
          <w:sz w:val="20"/>
          <w:szCs w:val="20"/>
        </w:rPr>
        <w:t xml:space="preserve">Grupo </w:t>
      </w:r>
      <w:proofErr w:type="spellStart"/>
      <w:r>
        <w:rPr>
          <w:b/>
          <w:sz w:val="20"/>
          <w:szCs w:val="20"/>
        </w:rPr>
        <w:t>Armatrux</w:t>
      </w:r>
      <w:proofErr w:type="spellEnd"/>
      <w:r>
        <w:rPr>
          <w:b/>
          <w:sz w:val="20"/>
          <w:szCs w:val="20"/>
        </w:rPr>
        <w:t xml:space="preserve"> 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pPr>
        <w:spacing w:line="240" w:lineRule="auto"/>
        <w:jc w:val="both"/>
      </w:pPr>
      <w:r>
        <w:rPr>
          <w:sz w:val="20"/>
          <w:szCs w:val="20"/>
          <w:highlight w:val="white"/>
        </w:rPr>
        <w:t xml:space="preserve">O Grupo </w:t>
      </w:r>
      <w:proofErr w:type="spellStart"/>
      <w:r>
        <w:rPr>
          <w:sz w:val="20"/>
          <w:szCs w:val="20"/>
          <w:highlight w:val="white"/>
        </w:rPr>
        <w:t>Armatrux</w:t>
      </w:r>
      <w:proofErr w:type="spellEnd"/>
      <w:r>
        <w:rPr>
          <w:sz w:val="20"/>
          <w:szCs w:val="20"/>
          <w:highlight w:val="white"/>
        </w:rPr>
        <w:t xml:space="preserve">, que nasceu em 1991, sempre buscou </w:t>
      </w:r>
      <w:r>
        <w:rPr>
          <w:sz w:val="20"/>
          <w:szCs w:val="20"/>
        </w:rPr>
        <w:t>a construção de uma estética alinhada ao trabalho físico, juntamente a manipulação de objetos, imagens, bonecos e o circo. Através de várias parcerias artísticas o Grupo desenvolveu uma linguagem própria aberta a novas possibilidades de encenação.</w:t>
      </w:r>
    </w:p>
    <w:p w:rsidR="00294F57" w:rsidRDefault="00C0597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São 19 espetáculos encenados. Um repertório rico que levou o Grupo a se apresentar em vários países, em todos os Estados Brasileiros e em mais de 50 cidades do interior do Estado de Minas Gerais, totalizando um público de 500 mil pessoas em suas apresentações e oficinas. Assim, o Grupo corre o Brasil, e o mundo, consolidando a importância das artes cênicas mineiras e encantando públicos de todas as idades.</w:t>
      </w:r>
    </w:p>
    <w:p w:rsidR="00556631" w:rsidRDefault="00556631">
      <w:pPr>
        <w:spacing w:line="240" w:lineRule="auto"/>
        <w:jc w:val="both"/>
      </w:pPr>
      <w:r>
        <w:rPr>
          <w:sz w:val="20"/>
          <w:szCs w:val="20"/>
        </w:rPr>
        <w:t xml:space="preserve">Atualmente o grupo é formado pelos atores Paula Manata, Tina Dias, Rogerio Araújo, Cristiano </w:t>
      </w:r>
      <w:proofErr w:type="spellStart"/>
      <w:r>
        <w:rPr>
          <w:sz w:val="20"/>
          <w:szCs w:val="20"/>
        </w:rPr>
        <w:t>Araujo</w:t>
      </w:r>
      <w:proofErr w:type="spellEnd"/>
      <w:r>
        <w:rPr>
          <w:sz w:val="20"/>
          <w:szCs w:val="20"/>
        </w:rPr>
        <w:t xml:space="preserve">, Raquel Pedras e Eduardo Machado. </w:t>
      </w:r>
    </w:p>
    <w:p w:rsidR="00294F57" w:rsidRDefault="00C05978">
      <w:pPr>
        <w:spacing w:after="0" w:line="240" w:lineRule="auto"/>
        <w:jc w:val="both"/>
      </w:pPr>
      <w:r>
        <w:rPr>
          <w:i/>
        </w:rPr>
        <w:t>São 25 anos.</w:t>
      </w:r>
      <w:bookmarkStart w:id="0" w:name="_GoBack"/>
      <w:bookmarkEnd w:id="0"/>
    </w:p>
    <w:p w:rsidR="00294F57" w:rsidRDefault="00C05978">
      <w:pPr>
        <w:spacing w:after="0" w:line="240" w:lineRule="auto"/>
        <w:jc w:val="both"/>
      </w:pPr>
      <w:r>
        <w:rPr>
          <w:i/>
        </w:rPr>
        <w:t>176 cidades.</w:t>
      </w:r>
    </w:p>
    <w:p w:rsidR="00294F57" w:rsidRDefault="00C05978">
      <w:pPr>
        <w:spacing w:after="0" w:line="240" w:lineRule="auto"/>
        <w:jc w:val="both"/>
      </w:pPr>
      <w:r>
        <w:rPr>
          <w:i/>
        </w:rPr>
        <w:t>Todos os estados do Brasil</w:t>
      </w:r>
    </w:p>
    <w:p w:rsidR="00294F57" w:rsidRDefault="00C05978">
      <w:pPr>
        <w:spacing w:after="0" w:line="240" w:lineRule="auto"/>
        <w:jc w:val="both"/>
      </w:pPr>
      <w:proofErr w:type="gramStart"/>
      <w:r>
        <w:rPr>
          <w:i/>
        </w:rPr>
        <w:t>7</w:t>
      </w:r>
      <w:proofErr w:type="gramEnd"/>
      <w:r>
        <w:rPr>
          <w:i/>
        </w:rPr>
        <w:t xml:space="preserve"> países.</w:t>
      </w:r>
    </w:p>
    <w:p w:rsidR="00294F57" w:rsidRDefault="00294F57">
      <w:pPr>
        <w:spacing w:after="0" w:line="240" w:lineRule="auto"/>
        <w:jc w:val="both"/>
      </w:pPr>
    </w:p>
    <w:p w:rsidR="00294F57" w:rsidRDefault="00C05978">
      <w:r>
        <w:rPr>
          <w:b/>
        </w:rPr>
        <w:t xml:space="preserve">ESPETÁCULOS </w:t>
      </w:r>
    </w:p>
    <w:p w:rsidR="00294F57" w:rsidRDefault="00C05978">
      <w:pPr>
        <w:spacing w:after="0" w:line="240" w:lineRule="auto"/>
      </w:pPr>
      <w:r>
        <w:t xml:space="preserve">2014 | </w:t>
      </w:r>
      <w:proofErr w:type="spellStart"/>
      <w:r>
        <w:t>Thácht</w:t>
      </w:r>
      <w:proofErr w:type="spellEnd"/>
      <w:r>
        <w:t xml:space="preserve"> | Direção e Dramaturgia Eid Ribeiro </w:t>
      </w:r>
    </w:p>
    <w:p w:rsidR="00294F57" w:rsidRDefault="00C05978">
      <w:pPr>
        <w:spacing w:after="0" w:line="240" w:lineRule="auto"/>
      </w:pPr>
      <w:r>
        <w:t>2009 | No Pirex | Direção Eid Ribeiro</w:t>
      </w:r>
    </w:p>
    <w:p w:rsidR="00294F57" w:rsidRDefault="00C05978">
      <w:pPr>
        <w:spacing w:after="0" w:line="240" w:lineRule="auto"/>
      </w:pPr>
      <w:r>
        <w:t xml:space="preserve">2008 | </w:t>
      </w:r>
      <w:proofErr w:type="spellStart"/>
      <w:r>
        <w:t>Gastrono-mico</w:t>
      </w:r>
      <w:proofErr w:type="spellEnd"/>
      <w:r>
        <w:t xml:space="preserve"> | Direção Eduardo Machado</w:t>
      </w:r>
    </w:p>
    <w:p w:rsidR="00294F57" w:rsidRDefault="00C05978">
      <w:pPr>
        <w:spacing w:after="0" w:line="240" w:lineRule="auto"/>
      </w:pPr>
      <w:r>
        <w:t xml:space="preserve">2008 | </w:t>
      </w:r>
      <w:proofErr w:type="spellStart"/>
      <w:r>
        <w:t>Parangolé</w:t>
      </w:r>
      <w:proofErr w:type="spellEnd"/>
      <w:r>
        <w:t xml:space="preserve"> | Direção coletiva do Grupo </w:t>
      </w:r>
      <w:proofErr w:type="spellStart"/>
      <w:r>
        <w:t>Armatrux</w:t>
      </w:r>
      <w:proofErr w:type="spellEnd"/>
    </w:p>
    <w:p w:rsidR="00294F57" w:rsidRDefault="00C05978">
      <w:pPr>
        <w:spacing w:after="0" w:line="240" w:lineRule="auto"/>
      </w:pPr>
      <w:r>
        <w:t xml:space="preserve">2007 | De Banda Pra Lua | Direção Eid Ribeiro </w:t>
      </w:r>
    </w:p>
    <w:p w:rsidR="00294F57" w:rsidRDefault="00C05978">
      <w:pPr>
        <w:spacing w:after="0" w:line="240" w:lineRule="auto"/>
      </w:pPr>
      <w:r>
        <w:lastRenderedPageBreak/>
        <w:t xml:space="preserve">2006 | </w:t>
      </w:r>
      <w:proofErr w:type="spellStart"/>
      <w:r>
        <w:t>Bilu</w:t>
      </w:r>
      <w:proofErr w:type="spellEnd"/>
      <w:r>
        <w:t xml:space="preserve"> e </w:t>
      </w:r>
      <w:proofErr w:type="spellStart"/>
      <w:r>
        <w:t>Curisco</w:t>
      </w:r>
      <w:proofErr w:type="spellEnd"/>
      <w:r>
        <w:t xml:space="preserve"> | Direção Eduardo Machado</w:t>
      </w:r>
    </w:p>
    <w:p w:rsidR="00294F57" w:rsidRDefault="00C05978">
      <w:pPr>
        <w:spacing w:after="0" w:line="240" w:lineRule="auto"/>
      </w:pPr>
      <w:r>
        <w:t>2005 | Pé de Valsa | Direção Eduardo Machado e Raquel Pedras</w:t>
      </w:r>
    </w:p>
    <w:p w:rsidR="00294F57" w:rsidRDefault="00C05978">
      <w:pPr>
        <w:spacing w:after="0" w:line="240" w:lineRule="auto"/>
      </w:pPr>
      <w:r>
        <w:t xml:space="preserve">2005 | Andarilhos do Repente - Bonecos na Estrada | Direção Gabriel </w:t>
      </w:r>
      <w:proofErr w:type="spellStart"/>
      <w:r>
        <w:t>Guimard</w:t>
      </w:r>
      <w:proofErr w:type="spellEnd"/>
    </w:p>
    <w:p w:rsidR="00294F57" w:rsidRDefault="00C05978">
      <w:pPr>
        <w:spacing w:after="0" w:line="240" w:lineRule="auto"/>
      </w:pPr>
      <w:r>
        <w:t xml:space="preserve">2004 | </w:t>
      </w:r>
      <w:proofErr w:type="gramStart"/>
      <w:r>
        <w:t>Nômades – Projeto 3X4</w:t>
      </w:r>
      <w:proofErr w:type="gramEnd"/>
      <w:r>
        <w:t xml:space="preserve"> | Direção Cristiana Brandão</w:t>
      </w:r>
    </w:p>
    <w:p w:rsidR="00294F57" w:rsidRDefault="00C05978">
      <w:pPr>
        <w:spacing w:after="0" w:line="240" w:lineRule="auto"/>
      </w:pPr>
      <w:r>
        <w:t xml:space="preserve">2003 | Esperando </w:t>
      </w:r>
      <w:proofErr w:type="spellStart"/>
      <w:r>
        <w:t>Godot</w:t>
      </w:r>
      <w:proofErr w:type="spellEnd"/>
      <w:r>
        <w:t xml:space="preserve"> | Direção Anderson Aníbal</w:t>
      </w:r>
    </w:p>
    <w:p w:rsidR="00294F57" w:rsidRDefault="00C05978">
      <w:pPr>
        <w:spacing w:after="0" w:line="240" w:lineRule="auto"/>
      </w:pPr>
      <w:r>
        <w:t xml:space="preserve">2003 | </w:t>
      </w:r>
      <w:proofErr w:type="spellStart"/>
      <w:r>
        <w:t>Armatrux</w:t>
      </w:r>
      <w:proofErr w:type="spellEnd"/>
      <w:r>
        <w:t xml:space="preserve">, a Banda | Direção de cena do Grupo </w:t>
      </w:r>
      <w:proofErr w:type="spellStart"/>
      <w:r>
        <w:t>Armatrux</w:t>
      </w:r>
      <w:proofErr w:type="spellEnd"/>
      <w:r>
        <w:t xml:space="preserve">, direção musical de John </w:t>
      </w:r>
      <w:proofErr w:type="spellStart"/>
      <w:r>
        <w:t>Ulhoa</w:t>
      </w:r>
      <w:proofErr w:type="spellEnd"/>
      <w:r>
        <w:t xml:space="preserve"> e Bob </w:t>
      </w:r>
      <w:proofErr w:type="gramStart"/>
      <w:r>
        <w:t>Faria</w:t>
      </w:r>
      <w:proofErr w:type="gramEnd"/>
    </w:p>
    <w:p w:rsidR="00294F57" w:rsidRDefault="00C05978">
      <w:pPr>
        <w:spacing w:after="0" w:line="240" w:lineRule="auto"/>
      </w:pPr>
      <w:r>
        <w:t xml:space="preserve">2003 | Le </w:t>
      </w:r>
      <w:proofErr w:type="spellStart"/>
      <w:r>
        <w:t>Maître</w:t>
      </w:r>
      <w:proofErr w:type="spellEnd"/>
      <w:r>
        <w:t xml:space="preserve"> de </w:t>
      </w:r>
      <w:proofErr w:type="spellStart"/>
      <w:proofErr w:type="gramStart"/>
      <w:r>
        <w:t>la</w:t>
      </w:r>
      <w:proofErr w:type="spellEnd"/>
      <w:proofErr w:type="gramEnd"/>
      <w:r>
        <w:t xml:space="preserve"> </w:t>
      </w:r>
      <w:proofErr w:type="spellStart"/>
      <w:r>
        <w:t>Fenêtre</w:t>
      </w:r>
      <w:proofErr w:type="spellEnd"/>
      <w:r>
        <w:t xml:space="preserve"> | Direção Rodrigo </w:t>
      </w:r>
      <w:proofErr w:type="spellStart"/>
      <w:r>
        <w:t>Robleño</w:t>
      </w:r>
      <w:proofErr w:type="spellEnd"/>
    </w:p>
    <w:p w:rsidR="00294F57" w:rsidRDefault="00C05978">
      <w:pPr>
        <w:spacing w:after="0" w:line="240" w:lineRule="auto"/>
      </w:pPr>
      <w:r>
        <w:t xml:space="preserve">2002 | Fósforos Pegam Fogo Mesmo | Direção Rodrigo </w:t>
      </w:r>
      <w:proofErr w:type="spellStart"/>
      <w:r>
        <w:t>Robleño</w:t>
      </w:r>
      <w:proofErr w:type="spellEnd"/>
    </w:p>
    <w:p w:rsidR="00294F57" w:rsidRDefault="00C05978">
      <w:pPr>
        <w:spacing w:after="0" w:line="240" w:lineRule="auto"/>
      </w:pPr>
      <w:r>
        <w:t xml:space="preserve">2001 | Exposição Interativa Pequenas Construções Cênicas | Direção Andrea Caruso </w:t>
      </w:r>
    </w:p>
    <w:p w:rsidR="00294F57" w:rsidRDefault="00C05978">
      <w:pPr>
        <w:spacing w:after="0" w:line="240" w:lineRule="auto"/>
      </w:pPr>
      <w:r>
        <w:t>2001 | Invento para Leonardo | Direção Andrea Caruso</w:t>
      </w:r>
    </w:p>
    <w:p w:rsidR="00294F57" w:rsidRDefault="00C05978">
      <w:pPr>
        <w:spacing w:after="0" w:line="240" w:lineRule="auto"/>
      </w:pPr>
      <w:r>
        <w:t xml:space="preserve">2001 | </w:t>
      </w:r>
      <w:proofErr w:type="spellStart"/>
      <w:r>
        <w:t>Liliputz</w:t>
      </w:r>
      <w:proofErr w:type="spellEnd"/>
      <w:r>
        <w:t xml:space="preserve"> | Direção Andrea Caruso</w:t>
      </w:r>
    </w:p>
    <w:p w:rsidR="00294F57" w:rsidRDefault="00C05978">
      <w:pPr>
        <w:spacing w:after="0" w:line="240" w:lineRule="auto"/>
      </w:pPr>
      <w:r>
        <w:t xml:space="preserve">1997 | Andarilhos do Repente | Direção Gabriel </w:t>
      </w:r>
      <w:proofErr w:type="spellStart"/>
      <w:r>
        <w:t>Guimard</w:t>
      </w:r>
      <w:proofErr w:type="spellEnd"/>
    </w:p>
    <w:p w:rsidR="00294F57" w:rsidRDefault="00C05978">
      <w:pPr>
        <w:spacing w:after="0" w:line="240" w:lineRule="auto"/>
      </w:pPr>
      <w:r>
        <w:t xml:space="preserve">1996 | Esperando </w:t>
      </w:r>
      <w:proofErr w:type="spellStart"/>
      <w:r>
        <w:t>Godot</w:t>
      </w:r>
      <w:proofErr w:type="spellEnd"/>
      <w:r>
        <w:t xml:space="preserve"> | Direção Paulinho </w:t>
      </w:r>
      <w:proofErr w:type="spellStart"/>
      <w:r>
        <w:t>Polika</w:t>
      </w:r>
      <w:proofErr w:type="spellEnd"/>
    </w:p>
    <w:p w:rsidR="00294F57" w:rsidRDefault="00C05978">
      <w:pPr>
        <w:spacing w:after="0" w:line="240" w:lineRule="auto"/>
      </w:pPr>
      <w:r>
        <w:t xml:space="preserve">1992 | Os Românticos | Direção Paulinho </w:t>
      </w:r>
      <w:proofErr w:type="spellStart"/>
      <w:r>
        <w:t>Polika</w:t>
      </w:r>
      <w:proofErr w:type="spellEnd"/>
    </w:p>
    <w:p w:rsidR="00294F57" w:rsidRDefault="00C05978">
      <w:pPr>
        <w:spacing w:after="0" w:line="240" w:lineRule="auto"/>
      </w:pPr>
      <w:r>
        <w:t xml:space="preserve">1991 | Acorda Aderbal | Direção Paulinho </w:t>
      </w:r>
      <w:proofErr w:type="spellStart"/>
      <w:r>
        <w:t>Polika</w:t>
      </w:r>
      <w:proofErr w:type="spellEnd"/>
      <w:r>
        <w:t xml:space="preserve"> e </w:t>
      </w:r>
      <w:proofErr w:type="spellStart"/>
      <w:r>
        <w:t>Lelena</w:t>
      </w:r>
      <w:proofErr w:type="spellEnd"/>
      <w:r>
        <w:t xml:space="preserve"> Lucas</w:t>
      </w:r>
    </w:p>
    <w:p w:rsidR="00294F57" w:rsidRDefault="00294F57"/>
    <w:p w:rsidR="00294F57" w:rsidRDefault="00C05978">
      <w:r>
        <w:rPr>
          <w:b/>
        </w:rPr>
        <w:t xml:space="preserve">Curtas-metragens </w:t>
      </w:r>
    </w:p>
    <w:p w:rsidR="00294F57" w:rsidRDefault="00C05978">
      <w:pPr>
        <w:spacing w:after="0" w:line="240" w:lineRule="auto"/>
      </w:pPr>
      <w:r>
        <w:t>2006 |</w:t>
      </w:r>
      <w:proofErr w:type="spellStart"/>
      <w:r>
        <w:t>Supertrux</w:t>
      </w:r>
      <w:proofErr w:type="spellEnd"/>
      <w:r>
        <w:t xml:space="preserve"> em: Ler pra Crer l Direção Anderson Guerra</w:t>
      </w:r>
    </w:p>
    <w:p w:rsidR="00294F57" w:rsidRDefault="00C05978">
      <w:pPr>
        <w:spacing w:after="0" w:line="240" w:lineRule="auto"/>
      </w:pPr>
      <w:r>
        <w:t>2005 |</w:t>
      </w:r>
      <w:proofErr w:type="spellStart"/>
      <w:r>
        <w:t>Supertrux</w:t>
      </w:r>
      <w:proofErr w:type="spellEnd"/>
      <w:r>
        <w:t xml:space="preserve"> em: um por todos e todos por um | Direção Anderson Guerra</w:t>
      </w:r>
    </w:p>
    <w:p w:rsidR="00294F57" w:rsidRDefault="00C05978">
      <w:pPr>
        <w:spacing w:after="0" w:line="240" w:lineRule="auto"/>
      </w:pPr>
      <w:r>
        <w:t>2005 |</w:t>
      </w:r>
      <w:proofErr w:type="spellStart"/>
      <w:r>
        <w:t>Supertrux</w:t>
      </w:r>
      <w:proofErr w:type="spellEnd"/>
      <w:r>
        <w:t xml:space="preserve"> em: a máquina do tempo | Direção Anderson Guerra</w:t>
      </w:r>
    </w:p>
    <w:p w:rsidR="00294F57" w:rsidRDefault="00294F57"/>
    <w:p w:rsidR="00294F57" w:rsidRDefault="00C05978">
      <w:r>
        <w:rPr>
          <w:b/>
        </w:rPr>
        <w:t xml:space="preserve">Vídeos educativos </w:t>
      </w:r>
    </w:p>
    <w:p w:rsidR="00294F57" w:rsidRDefault="00C05978">
      <w:pPr>
        <w:spacing w:after="0" w:line="240" w:lineRule="auto"/>
      </w:pPr>
      <w:r>
        <w:t xml:space="preserve">2004 | A corrida das águas | Direção Anderson Guerra e Rodrigo </w:t>
      </w:r>
      <w:proofErr w:type="spellStart"/>
      <w:r>
        <w:t>Robleño</w:t>
      </w:r>
      <w:proofErr w:type="spellEnd"/>
      <w:r>
        <w:t xml:space="preserve"> </w:t>
      </w:r>
    </w:p>
    <w:p w:rsidR="00294F57" w:rsidRDefault="00C05978">
      <w:pPr>
        <w:spacing w:after="0" w:line="240" w:lineRule="auto"/>
      </w:pPr>
      <w:r>
        <w:t xml:space="preserve">2003 | </w:t>
      </w:r>
      <w:proofErr w:type="spellStart"/>
      <w:r>
        <w:t>Bililixo</w:t>
      </w:r>
      <w:proofErr w:type="spellEnd"/>
      <w:r>
        <w:t xml:space="preserve"> e Charlatão | Direção Grupo </w:t>
      </w:r>
      <w:proofErr w:type="spellStart"/>
      <w:r>
        <w:t>Armatrux</w:t>
      </w:r>
      <w:proofErr w:type="spellEnd"/>
    </w:p>
    <w:p w:rsidR="00294F57" w:rsidRDefault="00294F57"/>
    <w:p w:rsidR="00294F57" w:rsidRDefault="00C05978">
      <w:r>
        <w:rPr>
          <w:b/>
        </w:rPr>
        <w:t xml:space="preserve">PRÊMIOS </w:t>
      </w:r>
    </w:p>
    <w:p w:rsidR="00294F57" w:rsidRDefault="00C05978">
      <w:pPr>
        <w:spacing w:after="0" w:line="240" w:lineRule="auto"/>
      </w:pPr>
      <w:r>
        <w:t xml:space="preserve">2015 | Prêmio CENYM, promovido pela Academia de Artes no Teatro do Brasil | Melhor Direção de arte, Melhor Iluminação, Melhor Maquiagem, Melhores Adereços e objetos de cena para o espetáculo NO </w:t>
      </w:r>
      <w:proofErr w:type="gramStart"/>
      <w:r>
        <w:t>PIREX</w:t>
      </w:r>
      <w:proofErr w:type="gramEnd"/>
      <w:r>
        <w:t xml:space="preserve"> 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 xml:space="preserve">2015| Prêmio </w:t>
      </w:r>
      <w:proofErr w:type="spellStart"/>
      <w:r>
        <w:t>Sinparc</w:t>
      </w:r>
      <w:proofErr w:type="spellEnd"/>
      <w:r>
        <w:t xml:space="preserve"> de Melhor Ator para Cristiano Araújo no espetáculo THÁCHT 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 xml:space="preserve">2010 | Prêmio USIMINAS/SINPARC de Teatro e Dança | Melhor Direção, Iluminação para o espetáculo NO </w:t>
      </w:r>
      <w:proofErr w:type="gramStart"/>
      <w:r>
        <w:t>PIREX</w:t>
      </w:r>
      <w:proofErr w:type="gramEnd"/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2009 | Prêmio FUNARTE DE TEATRO MYRIAM MUNIZ para o espetáculo NO PIREX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2008 | 2º PRÊMIO CENA MINAS | Formação de Público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2007 | 1º PRÊMIO CENA MINAS | Formação de Público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 xml:space="preserve">2006 | Prêmio FUNARTE DE TEATRO MYRIAM MUNIZ para o espetáculo DE BANDA PARA LUA 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2005 | Prêmio De Dramaturgia Infanto-Juvenil de Minas Gerais</w:t>
      </w:r>
    </w:p>
    <w:p w:rsidR="00294F57" w:rsidRDefault="00C05978">
      <w:pPr>
        <w:spacing w:after="0" w:line="240" w:lineRule="auto"/>
      </w:pPr>
      <w:r>
        <w:t>2003 | Grande Colar do Mérito Legislativo Municipal – Belo Horizonte / MG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 xml:space="preserve">2002 | Prêmio E-2: EXPLORING THE URBAN CONDITION, /França | Melhor projeto de palco para o espetáculo INVENTO PARA </w:t>
      </w:r>
      <w:proofErr w:type="gramStart"/>
      <w:r>
        <w:t>LEONARDO</w:t>
      </w:r>
      <w:proofErr w:type="gramEnd"/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2002 |Prêmio AMPARC | Melhor iluminação para o espetáculo LILIPUTZ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2002 | Prêmio SESC / SATED | Melhor iluminação LILIPUTZ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 xml:space="preserve">2001 | Prêmio ENCENA BRASIL Funarte | Circulação 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 xml:space="preserve">2000 | Prêmio SESI | Mostra Nacional de Teatro em Araxá 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1999 | Prêmio PINA DE COPACABANA/ Recife | Melhor espetáculo ANDARILHOS DO REPENTE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1999 | Prêmio SESI | Mostra Nacional de Teatro em Araxá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1998 | Prêmio SPASSO ESCOLA DE CIRCO | Difusor da Arte Circense</w:t>
      </w:r>
    </w:p>
    <w:p w:rsidR="00294F57" w:rsidRDefault="00294F57">
      <w:pPr>
        <w:spacing w:after="0" w:line="240" w:lineRule="auto"/>
      </w:pPr>
    </w:p>
    <w:p w:rsidR="00294F57" w:rsidRDefault="00C05978">
      <w:pPr>
        <w:spacing w:after="0" w:line="240" w:lineRule="auto"/>
      </w:pPr>
      <w:r>
        <w:t>1997 | Prêmio ITAÚ | Personalidade de Destaque no Centenário de Belo Horizonte (MG)</w:t>
      </w:r>
    </w:p>
    <w:p w:rsidR="00294F57" w:rsidRDefault="00C05978">
      <w:pPr>
        <w:spacing w:after="0" w:line="240" w:lineRule="auto"/>
      </w:pPr>
      <w:r>
        <w:t xml:space="preserve"> </w:t>
      </w:r>
    </w:p>
    <w:p w:rsidR="00294F57" w:rsidRDefault="00C05978">
      <w:pPr>
        <w:spacing w:after="0" w:line="240" w:lineRule="auto"/>
      </w:pPr>
      <w:r>
        <w:t>1997 | Prêmio SESI | Mostra Nacional de Teatro em Araxá</w:t>
      </w:r>
    </w:p>
    <w:p w:rsidR="00294F57" w:rsidRDefault="00294F57">
      <w:pPr>
        <w:spacing w:after="0" w:line="240" w:lineRule="auto"/>
      </w:pPr>
    </w:p>
    <w:p w:rsidR="00294F57" w:rsidRDefault="00C05978">
      <w:r>
        <w:rPr>
          <w:b/>
        </w:rPr>
        <w:t xml:space="preserve">Festivais </w:t>
      </w:r>
    </w:p>
    <w:p w:rsidR="00294F57" w:rsidRDefault="00C05978">
      <w:pPr>
        <w:spacing w:after="0" w:line="240" w:lineRule="auto"/>
        <w:jc w:val="both"/>
      </w:pPr>
      <w:r>
        <w:rPr>
          <w:b/>
        </w:rPr>
        <w:t>Apresentações em diversas cidades do Brasil, importantes espaços culturais, mostras e festivais como:</w:t>
      </w:r>
    </w:p>
    <w:p w:rsidR="00294F57" w:rsidRDefault="00294F57">
      <w:pPr>
        <w:spacing w:after="0" w:line="240" w:lineRule="auto"/>
      </w:pPr>
    </w:p>
    <w:p w:rsidR="005B5793" w:rsidRDefault="005B5793">
      <w:pPr>
        <w:spacing w:after="0" w:line="240" w:lineRule="auto"/>
      </w:pPr>
      <w:r w:rsidRPr="00704BAB">
        <w:rPr>
          <w:sz w:val="20"/>
          <w:szCs w:val="20"/>
        </w:rPr>
        <w:t>Ci</w:t>
      </w:r>
      <w:r>
        <w:rPr>
          <w:sz w:val="20"/>
          <w:szCs w:val="20"/>
        </w:rPr>
        <w:t>rcuito Teatral INT 2016</w:t>
      </w:r>
      <w:proofErr w:type="gramStart"/>
      <w:r>
        <w:rPr>
          <w:sz w:val="20"/>
          <w:szCs w:val="20"/>
        </w:rPr>
        <w:t xml:space="preserve">  </w:t>
      </w:r>
      <w:proofErr w:type="gramEnd"/>
      <w:r>
        <w:rPr>
          <w:sz w:val="20"/>
          <w:szCs w:val="20"/>
        </w:rPr>
        <w:t xml:space="preserve">| Em </w:t>
      </w:r>
      <w:r w:rsidRPr="00704BAB">
        <w:rPr>
          <w:sz w:val="20"/>
          <w:szCs w:val="20"/>
        </w:rPr>
        <w:t xml:space="preserve">Rafaela, Santa Fé, Mar Del </w:t>
      </w:r>
      <w:proofErr w:type="spellStart"/>
      <w:r w:rsidRPr="00704BAB">
        <w:rPr>
          <w:sz w:val="20"/>
          <w:szCs w:val="20"/>
        </w:rPr>
        <w:t>Sur</w:t>
      </w:r>
      <w:proofErr w:type="spellEnd"/>
      <w:r w:rsidRPr="00704BAB">
        <w:rPr>
          <w:sz w:val="20"/>
          <w:szCs w:val="20"/>
        </w:rPr>
        <w:t xml:space="preserve"> e Buenos Aires</w:t>
      </w:r>
      <w:r>
        <w:rPr>
          <w:sz w:val="20"/>
          <w:szCs w:val="20"/>
        </w:rPr>
        <w:t xml:space="preserve"> na Argentina</w:t>
      </w:r>
    </w:p>
    <w:p w:rsidR="00294F57" w:rsidRDefault="00C05978">
      <w:pPr>
        <w:spacing w:after="0" w:line="240" w:lineRule="auto"/>
      </w:pPr>
      <w:r>
        <w:t xml:space="preserve">Festival Internacional </w:t>
      </w:r>
      <w:proofErr w:type="spellStart"/>
      <w:r>
        <w:t>Latinoamericano</w:t>
      </w:r>
      <w:proofErr w:type="spellEnd"/>
      <w:r>
        <w:t xml:space="preserve"> de Teatro – </w:t>
      </w:r>
      <w:proofErr w:type="spellStart"/>
      <w:proofErr w:type="gramStart"/>
      <w:r>
        <w:t>del</w:t>
      </w:r>
      <w:proofErr w:type="spellEnd"/>
      <w:proofErr w:type="gramEnd"/>
      <w:r>
        <w:t xml:space="preserve"> Teatro Nacional Cervantes – Buenos </w:t>
      </w:r>
      <w:proofErr w:type="spellStart"/>
      <w:r>
        <w:t>Aires,Argentina</w:t>
      </w:r>
      <w:proofErr w:type="spellEnd"/>
      <w:r>
        <w:t xml:space="preserve"> 2016</w:t>
      </w:r>
    </w:p>
    <w:p w:rsidR="00294F57" w:rsidRDefault="00C05978">
      <w:pPr>
        <w:spacing w:after="0" w:line="240" w:lineRule="auto"/>
      </w:pPr>
      <w:r>
        <w:t xml:space="preserve">Festival de Teatro </w:t>
      </w:r>
      <w:proofErr w:type="spellStart"/>
      <w:r>
        <w:t>Bahía</w:t>
      </w:r>
      <w:proofErr w:type="spellEnd"/>
      <w:r>
        <w:t xml:space="preserve"> Blanca – Argentina</w:t>
      </w:r>
    </w:p>
    <w:p w:rsidR="00294F57" w:rsidRDefault="00C05978">
      <w:pPr>
        <w:spacing w:after="0" w:line="240" w:lineRule="auto"/>
      </w:pPr>
      <w:r>
        <w:t xml:space="preserve">INT – Instituto Nacional de Teatro – Argentina </w:t>
      </w:r>
    </w:p>
    <w:p w:rsidR="00294F57" w:rsidRDefault="00C05978">
      <w:pPr>
        <w:spacing w:after="0" w:line="240" w:lineRule="auto"/>
      </w:pPr>
      <w:r>
        <w:t xml:space="preserve">SESI SP, Viagem </w:t>
      </w:r>
      <w:proofErr w:type="gramStart"/>
      <w:r>
        <w:t>Teatral</w:t>
      </w:r>
      <w:proofErr w:type="gramEnd"/>
    </w:p>
    <w:p w:rsidR="00294F57" w:rsidRDefault="00C05978">
      <w:pPr>
        <w:spacing w:after="0" w:line="240" w:lineRule="auto"/>
      </w:pPr>
      <w:r>
        <w:t xml:space="preserve">Janeiro de Grandes Espetáculos (Recife), Festival de Bonecos de </w:t>
      </w:r>
      <w:proofErr w:type="gramStart"/>
      <w:r>
        <w:t>Goiânia</w:t>
      </w:r>
      <w:proofErr w:type="gramEnd"/>
    </w:p>
    <w:p w:rsidR="00294F57" w:rsidRDefault="00C05978">
      <w:pPr>
        <w:spacing w:after="0" w:line="240" w:lineRule="auto"/>
        <w:jc w:val="both"/>
      </w:pPr>
      <w:r>
        <w:t xml:space="preserve">Festival Saci, </w:t>
      </w:r>
      <w:proofErr w:type="spellStart"/>
      <w:r>
        <w:t>Fest</w:t>
      </w:r>
      <w:proofErr w:type="spellEnd"/>
      <w:r>
        <w:t xml:space="preserve"> Clown (DF), Festival de Teatro </w:t>
      </w:r>
      <w:proofErr w:type="spellStart"/>
      <w:r>
        <w:t>Isrnard</w:t>
      </w:r>
      <w:proofErr w:type="spellEnd"/>
      <w:r>
        <w:t xml:space="preserve"> Azevedo (SC</w:t>
      </w:r>
      <w:proofErr w:type="gramStart"/>
      <w:r>
        <w:t>)</w:t>
      </w:r>
      <w:proofErr w:type="gramEnd"/>
    </w:p>
    <w:p w:rsidR="00294F57" w:rsidRDefault="00C05978">
      <w:pPr>
        <w:spacing w:after="0" w:line="240" w:lineRule="auto"/>
        <w:jc w:val="both"/>
      </w:pPr>
      <w:r>
        <w:t xml:space="preserve">FITAZ Festival Internacional de Teatro de La Paz (Bolívia), </w:t>
      </w:r>
      <w:proofErr w:type="spellStart"/>
      <w:r>
        <w:t>Cinearte</w:t>
      </w:r>
      <w:proofErr w:type="spellEnd"/>
      <w:r>
        <w:t xml:space="preserve"> </w:t>
      </w:r>
      <w:proofErr w:type="gramStart"/>
      <w:r>
        <w:t>Sarau</w:t>
      </w:r>
      <w:proofErr w:type="gramEnd"/>
    </w:p>
    <w:p w:rsidR="00294F57" w:rsidRDefault="00C05978">
      <w:pPr>
        <w:spacing w:after="0" w:line="240" w:lineRule="auto"/>
        <w:jc w:val="both"/>
      </w:pPr>
      <w:r>
        <w:t xml:space="preserve">Palco Giratório SESC, Festival do </w:t>
      </w:r>
      <w:proofErr w:type="gramStart"/>
      <w:r>
        <w:t>Mercosul</w:t>
      </w:r>
      <w:proofErr w:type="gramEnd"/>
      <w:r>
        <w:t xml:space="preserve"> em </w:t>
      </w:r>
      <w:proofErr w:type="spellStart"/>
      <w:r>
        <w:t>Cordoba</w:t>
      </w:r>
      <w:proofErr w:type="spellEnd"/>
      <w:r>
        <w:t xml:space="preserve"> (Argentina), </w:t>
      </w:r>
    </w:p>
    <w:p w:rsidR="00294F57" w:rsidRDefault="00C05978">
      <w:pPr>
        <w:spacing w:after="0" w:line="240" w:lineRule="auto"/>
        <w:jc w:val="both"/>
      </w:pPr>
      <w:r>
        <w:t xml:space="preserve">Diversão em Cena </w:t>
      </w:r>
      <w:proofErr w:type="spellStart"/>
      <w:proofErr w:type="gramStart"/>
      <w:r>
        <w:t>ArcelorMittal</w:t>
      </w:r>
      <w:proofErr w:type="spellEnd"/>
      <w:proofErr w:type="gramEnd"/>
      <w:r>
        <w:t>, Festival Verão Arte Contemporânea, Bienal do Livro FUMEC</w:t>
      </w:r>
    </w:p>
    <w:p w:rsidR="00294F57" w:rsidRDefault="00C05978">
      <w:pPr>
        <w:spacing w:after="0" w:line="240" w:lineRule="auto"/>
        <w:jc w:val="both"/>
      </w:pPr>
      <w:r>
        <w:t xml:space="preserve">POA em Cena (RS), Festival Internacional De Teatro De Bonecos – FITB, Passarela Cultural </w:t>
      </w:r>
      <w:proofErr w:type="gramStart"/>
      <w:r>
        <w:t>BH</w:t>
      </w:r>
      <w:proofErr w:type="gramEnd"/>
    </w:p>
    <w:p w:rsidR="00294F57" w:rsidRDefault="00C05978">
      <w:pPr>
        <w:spacing w:after="0" w:line="240" w:lineRule="auto"/>
        <w:jc w:val="both"/>
      </w:pPr>
      <w:r>
        <w:t xml:space="preserve">Festival Internacional de Bonecos de Canela, Festival Mundial de </w:t>
      </w:r>
      <w:proofErr w:type="gramStart"/>
      <w:r>
        <w:t>Circo</w:t>
      </w:r>
      <w:proofErr w:type="gramEnd"/>
    </w:p>
    <w:p w:rsidR="00294F57" w:rsidRDefault="00C05978">
      <w:pPr>
        <w:spacing w:after="0" w:line="240" w:lineRule="auto"/>
        <w:jc w:val="both"/>
      </w:pPr>
      <w:proofErr w:type="spellStart"/>
      <w:r>
        <w:t>Usicultura</w:t>
      </w:r>
      <w:proofErr w:type="spellEnd"/>
      <w:r>
        <w:t xml:space="preserve"> - Instituto Cultural Usiminas, Arena da Cultura, </w:t>
      </w:r>
    </w:p>
    <w:p w:rsidR="00294F57" w:rsidRDefault="00C05978">
      <w:pPr>
        <w:spacing w:after="0" w:line="240" w:lineRule="auto"/>
        <w:jc w:val="both"/>
      </w:pPr>
      <w:r>
        <w:t xml:space="preserve">Circuito Telemig Celular de Cultura, </w:t>
      </w:r>
    </w:p>
    <w:p w:rsidR="00294F57" w:rsidRDefault="00C05978">
      <w:pPr>
        <w:spacing w:after="0" w:line="240" w:lineRule="auto"/>
        <w:jc w:val="both"/>
      </w:pPr>
      <w:r>
        <w:t>FILO – Festival Internacional de Londrina,</w:t>
      </w:r>
      <w:proofErr w:type="gramStart"/>
      <w:r>
        <w:t xml:space="preserve">  </w:t>
      </w:r>
      <w:proofErr w:type="gramEnd"/>
      <w:r>
        <w:t xml:space="preserve">Mostra Foz do Iguaçu, Mostra SESI Araxá, Festival </w:t>
      </w:r>
      <w:proofErr w:type="spellStart"/>
      <w:r>
        <w:t>Itapecirica</w:t>
      </w:r>
      <w:proofErr w:type="spellEnd"/>
    </w:p>
    <w:p w:rsidR="00294F57" w:rsidRDefault="00C05978">
      <w:pPr>
        <w:spacing w:after="0" w:line="240" w:lineRule="auto"/>
        <w:jc w:val="both"/>
      </w:pPr>
      <w:r>
        <w:t>Festival de Curitiba</w:t>
      </w:r>
    </w:p>
    <w:p w:rsidR="00294F57" w:rsidRDefault="00C05978">
      <w:pPr>
        <w:spacing w:after="0" w:line="240" w:lineRule="auto"/>
        <w:jc w:val="both"/>
      </w:pPr>
      <w:r>
        <w:t xml:space="preserve">Festival de </w:t>
      </w:r>
      <w:proofErr w:type="spellStart"/>
      <w:r>
        <w:t>Humahuaca</w:t>
      </w:r>
      <w:proofErr w:type="spellEnd"/>
      <w:r>
        <w:t xml:space="preserve"> na Argentina, Ação Global SESI, </w:t>
      </w:r>
    </w:p>
    <w:p w:rsidR="00294F57" w:rsidRDefault="00C05978">
      <w:pPr>
        <w:spacing w:after="0" w:line="240" w:lineRule="auto"/>
        <w:jc w:val="both"/>
      </w:pPr>
      <w:r>
        <w:lastRenderedPageBreak/>
        <w:t xml:space="preserve">BDMG Cultural, Festival Baependi, 1ª Mostra Cinema </w:t>
      </w:r>
      <w:proofErr w:type="gramStart"/>
      <w:r>
        <w:t>Tiradentes</w:t>
      </w:r>
      <w:proofErr w:type="gramEnd"/>
    </w:p>
    <w:p w:rsidR="00294F57" w:rsidRDefault="00C05978">
      <w:pPr>
        <w:spacing w:after="0" w:line="240" w:lineRule="auto"/>
        <w:jc w:val="both"/>
      </w:pPr>
      <w:r>
        <w:t xml:space="preserve">Festival de Inverno da UFMG, Inverno Cultural de São João Del Rei, Festival de Inverno de </w:t>
      </w:r>
      <w:proofErr w:type="gramStart"/>
      <w:r>
        <w:t>Itabira</w:t>
      </w:r>
      <w:proofErr w:type="gramEnd"/>
    </w:p>
    <w:p w:rsidR="00294F57" w:rsidRDefault="00C05978">
      <w:pPr>
        <w:spacing w:after="0" w:line="240" w:lineRule="auto"/>
        <w:jc w:val="both"/>
      </w:pPr>
      <w:r>
        <w:t xml:space="preserve">Festival Internacional de Teatro de Animação SESC (SP), </w:t>
      </w:r>
    </w:p>
    <w:p w:rsidR="00294F57" w:rsidRDefault="00C05978">
      <w:pPr>
        <w:spacing w:after="0" w:line="240" w:lineRule="auto"/>
        <w:jc w:val="both"/>
      </w:pPr>
      <w:r>
        <w:t xml:space="preserve">FIT Festival Internacional de Teatro Palco e Rua (MG), Centro Cultural Banco do Brasil (RJ, DF e PR), V Feira de Artesanato, V Minas Livro, </w:t>
      </w:r>
    </w:p>
    <w:p w:rsidR="00294F57" w:rsidRDefault="00C05978">
      <w:pPr>
        <w:spacing w:after="0" w:line="240" w:lineRule="auto"/>
        <w:jc w:val="both"/>
      </w:pPr>
      <w:r>
        <w:t xml:space="preserve">Escola Nacional de Circo (RJ), Festival UNE – União Nacional dos Estudantes, </w:t>
      </w:r>
      <w:proofErr w:type="spellStart"/>
      <w:r>
        <w:t>Festin</w:t>
      </w:r>
      <w:proofErr w:type="spellEnd"/>
      <w:r>
        <w:t xml:space="preserve">, Festival Itatiaiuçu, Mostra Marista, Festival </w:t>
      </w:r>
      <w:proofErr w:type="gramStart"/>
      <w:r>
        <w:t>Coca-Cola</w:t>
      </w:r>
      <w:proofErr w:type="gramEnd"/>
    </w:p>
    <w:p w:rsidR="00294F57" w:rsidRDefault="00C05978">
      <w:pPr>
        <w:spacing w:after="0" w:line="240" w:lineRule="auto"/>
        <w:jc w:val="both"/>
      </w:pPr>
      <w:r>
        <w:t>Festival de Jabuticaba de Sabará, Jornada SESC (SP</w:t>
      </w:r>
      <w:proofErr w:type="gramStart"/>
      <w:r>
        <w:t>)</w:t>
      </w:r>
      <w:proofErr w:type="gramEnd"/>
    </w:p>
    <w:p w:rsidR="00294F57" w:rsidRDefault="00C05978">
      <w:pPr>
        <w:spacing w:after="0" w:line="240" w:lineRule="auto"/>
        <w:jc w:val="both"/>
      </w:pPr>
      <w:r>
        <w:t>Projeto Meio Dia e Quinze UFMG</w:t>
      </w:r>
    </w:p>
    <w:p w:rsidR="00294F57" w:rsidRDefault="00294F57">
      <w:pPr>
        <w:spacing w:after="0" w:line="240" w:lineRule="auto"/>
        <w:jc w:val="both"/>
      </w:pPr>
    </w:p>
    <w:p w:rsidR="00294F57" w:rsidRDefault="00294F57">
      <w:pPr>
        <w:spacing w:after="0" w:line="240" w:lineRule="auto"/>
        <w:jc w:val="both"/>
      </w:pPr>
    </w:p>
    <w:p w:rsidR="00294F57" w:rsidRDefault="00294F57">
      <w:pPr>
        <w:spacing w:after="0" w:line="240" w:lineRule="auto"/>
      </w:pPr>
    </w:p>
    <w:sectPr w:rsidR="00294F57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22" w:rsidRDefault="00B26322">
      <w:pPr>
        <w:spacing w:after="0" w:line="240" w:lineRule="auto"/>
      </w:pPr>
      <w:r>
        <w:separator/>
      </w:r>
    </w:p>
  </w:endnote>
  <w:endnote w:type="continuationSeparator" w:id="0">
    <w:p w:rsidR="00B26322" w:rsidRDefault="00B2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57" w:rsidRDefault="00294F57">
    <w:pP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22" w:rsidRDefault="00B26322">
      <w:pPr>
        <w:spacing w:after="0" w:line="240" w:lineRule="auto"/>
      </w:pPr>
      <w:r>
        <w:separator/>
      </w:r>
    </w:p>
  </w:footnote>
  <w:footnote w:type="continuationSeparator" w:id="0">
    <w:p w:rsidR="00B26322" w:rsidRDefault="00B26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F57" w:rsidRDefault="00C05978">
    <w:pPr>
      <w:tabs>
        <w:tab w:val="left" w:pos="2733"/>
      </w:tabs>
      <w:spacing w:before="720" w:after="0" w:line="240" w:lineRule="auto"/>
      <w:jc w:val="right"/>
    </w:pPr>
    <w:r>
      <w:tab/>
    </w:r>
    <w:r w:rsidR="00BF20B0">
      <w:rPr>
        <w:noProof/>
      </w:rPr>
      <w:drawing>
        <wp:inline distT="0" distB="0" distL="0" distR="0" wp14:anchorId="0D8543AD" wp14:editId="4C8203B0">
          <wp:extent cx="668356" cy="668356"/>
          <wp:effectExtent l="0" t="0" r="0" b="0"/>
          <wp:docPr id="1" name="image01.png" descr="C:\Users\Variavel5\Documents\Comunicação - Jussara\2016\Armatrux\Institucional\selo_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C:\Users\Variavel5\Documents\Comunicação - Jussara\2016\Armatrux\Institucional\selo_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356" cy="668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4F57"/>
    <w:rsid w:val="00294F57"/>
    <w:rsid w:val="00315B59"/>
    <w:rsid w:val="00556631"/>
    <w:rsid w:val="005B5793"/>
    <w:rsid w:val="00B26322"/>
    <w:rsid w:val="00BF20B0"/>
    <w:rsid w:val="00C0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7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B0"/>
  </w:style>
  <w:style w:type="paragraph" w:styleId="Rodap">
    <w:name w:val="footer"/>
    <w:basedOn w:val="Normal"/>
    <w:link w:val="RodapChar"/>
    <w:uiPriority w:val="99"/>
    <w:unhideWhenUsed/>
    <w:rsid w:val="00BF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79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20B0"/>
  </w:style>
  <w:style w:type="paragraph" w:styleId="Rodap">
    <w:name w:val="footer"/>
    <w:basedOn w:val="Normal"/>
    <w:link w:val="RodapChar"/>
    <w:uiPriority w:val="99"/>
    <w:unhideWhenUsed/>
    <w:rsid w:val="00BF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2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matrux.com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6335</Characters>
  <Application>Microsoft Office Word</Application>
  <DocSecurity>0</DocSecurity>
  <Lines>52</Lines>
  <Paragraphs>14</Paragraphs>
  <ScaleCrop>false</ScaleCrop>
  <Company/>
  <LinksUpToDate>false</LinksUpToDate>
  <CharactersWithSpaces>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dcterms:created xsi:type="dcterms:W3CDTF">2016-11-14T22:32:00Z</dcterms:created>
  <dcterms:modified xsi:type="dcterms:W3CDTF">2016-11-19T20:26:00Z</dcterms:modified>
</cp:coreProperties>
</file>